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360" w:lineRule="auto"/>
        <w:rPr/>
      </w:pPr>
      <w:r w:rsidDel="00000000" w:rsidR="00000000" w:rsidRPr="00000000">
        <w:rPr/>
        <w:drawing>
          <wp:inline distB="0" distT="0" distL="0" distR="0">
            <wp:extent cx="1405512" cy="1171092"/>
            <wp:effectExtent b="0" l="0" r="0" t="0"/>
            <wp:docPr id="14"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405512" cy="117109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444500</wp:posOffset>
                </wp:positionV>
                <wp:extent cx="5724525" cy="703679"/>
                <wp:effectExtent b="0" l="0" r="0" t="0"/>
                <wp:wrapNone/>
                <wp:docPr id="13" name=""/>
                <a:graphic>
                  <a:graphicData uri="http://schemas.microsoft.com/office/word/2010/wordprocessingShape">
                    <wps:wsp>
                      <wps:cNvSpPr/>
                      <wps:cNvPr id="4" name="Shape 4"/>
                      <wps:spPr>
                        <a:xfrm>
                          <a:off x="2488500" y="3437100"/>
                          <a:ext cx="5715000" cy="6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72"/>
                                <w:vertAlign w:val="baseline"/>
                              </w:rPr>
                              <w:t xml:space="preserve">新聞報道</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444500</wp:posOffset>
                </wp:positionV>
                <wp:extent cx="5724525" cy="703679"/>
                <wp:effectExtent b="0" l="0" r="0" t="0"/>
                <wp:wrapNone/>
                <wp:docPr id="1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724525" cy="70367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215900</wp:posOffset>
                </wp:positionV>
                <wp:extent cx="5153025" cy="361282"/>
                <wp:effectExtent b="0" l="0" r="0" t="0"/>
                <wp:wrapNone/>
                <wp:docPr id="12" name=""/>
                <a:graphic>
                  <a:graphicData uri="http://schemas.microsoft.com/office/word/2010/wordprocessingShape">
                    <wps:wsp>
                      <wps:cNvSpPr/>
                      <wps:cNvPr id="3" name="Shape 3"/>
                      <wps:spPr>
                        <a:xfrm>
                          <a:off x="2774250" y="3608550"/>
                          <a:ext cx="51435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橙縣 公共衛生局</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215900</wp:posOffset>
                </wp:positionV>
                <wp:extent cx="5153025" cy="361282"/>
                <wp:effectExtent b="0" l="0" r="0" t="0"/>
                <wp:wrapNone/>
                <wp:docPr id="1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153025" cy="361282"/>
                        </a:xfrm>
                        <a:prstGeom prst="rect"/>
                        <a:ln/>
                      </pic:spPr>
                    </pic:pic>
                  </a:graphicData>
                </a:graphic>
              </wp:anchor>
            </w:drawing>
          </mc:Fallback>
        </mc:AlternateContent>
      </w:r>
    </w:p>
    <w:p w:rsidR="00000000" w:rsidDel="00000000" w:rsidP="00000000" w:rsidRDefault="00000000" w:rsidRPr="00000000" w14:paraId="00000003">
      <w:pPr>
        <w:spacing w:line="360" w:lineRule="auto"/>
        <w:rPr/>
      </w:pPr>
      <w:r w:rsidDel="00000000" w:rsidR="00000000" w:rsidRPr="00000000">
        <w:rPr>
          <w:rtl w:val="0"/>
        </w:rPr>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1</wp:posOffset>
                </wp:positionH>
                <wp:positionV relativeFrom="paragraph">
                  <wp:posOffset>30494</wp:posOffset>
                </wp:positionV>
                <wp:extent cx="0" cy="101600"/>
                <wp:effectExtent b="0" l="0" r="0" t="0"/>
                <wp:wrapNone/>
                <wp:docPr id="11" name=""/>
                <a:graphic>
                  <a:graphicData uri="http://schemas.microsoft.com/office/word/2010/wordprocessingShape">
                    <wps:wsp>
                      <wps:cNvCnPr/>
                      <wps:spPr>
                        <a:xfrm>
                          <a:off x="1802700" y="3780000"/>
                          <a:ext cx="7086600" cy="0"/>
                        </a:xfrm>
                        <a:prstGeom prst="straightConnector1">
                          <a:avLst/>
                        </a:prstGeom>
                        <a:noFill/>
                        <a:ln cap="flat" cmpd="sng" w="101600">
                          <a:solidFill>
                            <a:srgbClr val="17365D"/>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1</wp:posOffset>
                </wp:positionH>
                <wp:positionV relativeFrom="paragraph">
                  <wp:posOffset>30494</wp:posOffset>
                </wp:positionV>
                <wp:extent cx="0" cy="101600"/>
                <wp:effectExtent b="0" l="0" r="0" t="0"/>
                <wp:wrapNone/>
                <wp:docPr id="1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01600"/>
                        </a:xfrm>
                        <a:prstGeom prst="rect"/>
                        <a:ln/>
                      </pic:spPr>
                    </pic:pic>
                  </a:graphicData>
                </a:graphic>
              </wp:anchor>
            </w:drawing>
          </mc:Fallback>
        </mc:AlternateContent>
      </w:r>
    </w:p>
    <w:p w:rsidR="00000000" w:rsidDel="00000000" w:rsidP="00000000" w:rsidRDefault="00000000" w:rsidRPr="00000000" w14:paraId="00000004">
      <w:pPr>
        <w:spacing w:line="360" w:lineRule="auto"/>
        <w:ind w:left="180" w:firstLine="0"/>
        <w:rPr>
          <w:rFonts w:ascii="Arial" w:cs="Arial" w:eastAsia="Arial" w:hAnsi="Arial"/>
          <w:b w:val="1"/>
        </w:rPr>
      </w:pPr>
      <w:sdt>
        <w:sdtPr>
          <w:tag w:val="goog_rdk_0"/>
        </w:sdtPr>
        <w:sdtContent>
          <w:r w:rsidDel="00000000" w:rsidR="00000000" w:rsidRPr="00000000">
            <w:rPr>
              <w:rFonts w:ascii="Arial Unicode MS" w:cs="Arial Unicode MS" w:eastAsia="Arial Unicode MS" w:hAnsi="Arial Unicode MS"/>
              <w:b w:val="1"/>
              <w:rtl w:val="0"/>
            </w:rPr>
            <w:t xml:space="preserve">即時發布：</w:t>
            <w:tab/>
            <w:tab/>
            <w:tab/>
            <w:tab/>
            <w:tab/>
            <w:tab/>
            <w:t xml:space="preserve">    </w:t>
            <w:tab/>
            <w:tab/>
            <w:t xml:space="preserve">         聯繫： </w:t>
            <w:tab/>
          </w:r>
        </w:sdtContent>
      </w:sdt>
      <w:sdt>
        <w:sdtPr>
          <w:tag w:val="goog_rdk_1"/>
        </w:sdtPr>
        <w:sdtContent>
          <w:r w:rsidDel="00000000" w:rsidR="00000000" w:rsidRPr="00000000">
            <w:rPr>
              <w:rFonts w:ascii="Arial Unicode MS" w:cs="Arial Unicode MS" w:eastAsia="Arial Unicode MS" w:hAnsi="Arial Unicode MS"/>
              <w:rtl w:val="0"/>
            </w:rPr>
            <w:t xml:space="preserve">公共衛生局通訊</w:t>
          </w:r>
        </w:sdtContent>
      </w:sdt>
      <w:r w:rsidDel="00000000" w:rsidR="00000000" w:rsidRPr="00000000">
        <w:rPr>
          <w:rtl w:val="0"/>
        </w:rPr>
      </w:r>
    </w:p>
    <w:p w:rsidR="00000000" w:rsidDel="00000000" w:rsidP="00000000" w:rsidRDefault="00000000" w:rsidRPr="00000000" w14:paraId="00000005">
      <w:pPr>
        <w:spacing w:line="360" w:lineRule="auto"/>
        <w:ind w:left="180" w:firstLine="0"/>
        <w:rPr>
          <w:rFonts w:ascii="Arial" w:cs="Arial" w:eastAsia="Arial" w:hAnsi="Arial"/>
        </w:rPr>
      </w:pPr>
      <w:r w:rsidDel="00000000" w:rsidR="00000000" w:rsidRPr="00000000">
        <w:rPr>
          <w:rFonts w:ascii="Arial" w:cs="Arial" w:eastAsia="Arial" w:hAnsi="Arial"/>
          <w:b w:val="1"/>
          <w:rtl w:val="0"/>
        </w:rPr>
        <w:tab/>
        <w:tab/>
        <w:tab/>
        <w:tab/>
        <w:tab/>
        <w:tab/>
        <w:tab/>
        <w:tab/>
        <w:tab/>
        <w:tab/>
        <w:tab/>
      </w:r>
      <w:r w:rsidDel="00000000" w:rsidR="00000000" w:rsidRPr="00000000">
        <w:rPr>
          <w:rFonts w:ascii="Arial" w:cs="Arial" w:eastAsia="Arial" w:hAnsi="Arial"/>
          <w:color w:val="0000ff"/>
          <w:u w:val="single"/>
          <w:rtl w:val="0"/>
        </w:rPr>
        <w:t xml:space="preserve">HCAComm@ochca.com</w:t>
      </w:r>
      <w:r w:rsidDel="00000000" w:rsidR="00000000" w:rsidRPr="00000000">
        <w:rPr>
          <w:rtl w:val="0"/>
        </w:rPr>
      </w:r>
    </w:p>
    <w:p w:rsidR="00000000" w:rsidDel="00000000" w:rsidP="00000000" w:rsidRDefault="00000000" w:rsidRPr="00000000" w14:paraId="00000006">
      <w:pPr>
        <w:spacing w:line="360" w:lineRule="auto"/>
        <w:ind w:left="7200" w:firstLine="720"/>
        <w:rPr>
          <w:rFonts w:ascii="Arial" w:cs="Arial" w:eastAsia="Arial" w:hAnsi="Arial"/>
        </w:rPr>
      </w:pPr>
      <w:r w:rsidDel="00000000" w:rsidR="00000000" w:rsidRPr="00000000">
        <w:rPr>
          <w:rFonts w:ascii="Arial" w:cs="Arial" w:eastAsia="Arial" w:hAnsi="Arial"/>
          <w:rtl w:val="0"/>
        </w:rPr>
        <w:t xml:space="preserve">(714) 834-2178</w:t>
      </w:r>
    </w:p>
    <w:p w:rsidR="00000000" w:rsidDel="00000000" w:rsidP="00000000" w:rsidRDefault="00000000" w:rsidRPr="00000000" w14:paraId="00000007">
      <w:pPr>
        <w:pStyle w:val="Heading3"/>
        <w:spacing w:line="360" w:lineRule="auto"/>
        <w:jc w:val="center"/>
        <w:rPr>
          <w:rFonts w:ascii="Arial" w:cs="Arial" w:eastAsia="Arial" w:hAnsi="Arial"/>
          <w:b w:val="1"/>
          <w:color w:val="000000"/>
          <w:sz w:val="32"/>
          <w:szCs w:val="32"/>
        </w:rPr>
      </w:pPr>
      <w:sdt>
        <w:sdtPr>
          <w:tag w:val="goog_rdk_2"/>
        </w:sdtPr>
        <w:sdtContent>
          <w:r w:rsidDel="00000000" w:rsidR="00000000" w:rsidRPr="00000000">
            <w:rPr>
              <w:rFonts w:ascii="Arial Unicode MS" w:cs="Arial Unicode MS" w:eastAsia="Arial Unicode MS" w:hAnsi="Arial Unicode MS"/>
              <w:b w:val="1"/>
              <w:color w:val="000000"/>
              <w:sz w:val="32"/>
              <w:szCs w:val="32"/>
              <w:rtl w:val="0"/>
            </w:rPr>
            <w:br w:type="textWrapping"/>
            <w:t xml:space="preserve">橙縣公共衛生局公布</w:t>
          </w:r>
        </w:sdtContent>
      </w:sdt>
    </w:p>
    <w:p w:rsidR="00000000" w:rsidDel="00000000" w:rsidP="00000000" w:rsidRDefault="00000000" w:rsidRPr="00000000" w14:paraId="00000008">
      <w:pPr>
        <w:pStyle w:val="Heading3"/>
        <w:spacing w:line="360" w:lineRule="auto"/>
        <w:jc w:val="center"/>
        <w:rPr>
          <w:rFonts w:ascii="Arial" w:cs="Arial" w:eastAsia="Arial" w:hAnsi="Arial"/>
          <w:b w:val="1"/>
          <w:color w:val="000000"/>
          <w:sz w:val="32"/>
          <w:szCs w:val="32"/>
        </w:rPr>
      </w:pPr>
      <w:sdt>
        <w:sdtPr>
          <w:tag w:val="goog_rdk_3"/>
        </w:sdtPr>
        <w:sdtContent>
          <w:r w:rsidDel="00000000" w:rsidR="00000000" w:rsidRPr="00000000">
            <w:rPr>
              <w:rFonts w:ascii="Arial Unicode MS" w:cs="Arial Unicode MS" w:eastAsia="Arial Unicode MS" w:hAnsi="Arial Unicode MS"/>
              <w:b w:val="1"/>
              <w:color w:val="000000"/>
              <w:sz w:val="32"/>
              <w:szCs w:val="32"/>
              <w:rtl w:val="0"/>
            </w:rPr>
            <w:t xml:space="preserve">2022 年首例人類感染西尼羅病毒病例</w:t>
          </w:r>
        </w:sdtContent>
      </w:sdt>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b w:val="1"/>
              <w:rtl w:val="0"/>
            </w:rPr>
            <w:t xml:space="preserve">（加利福尼亞州，聖安娜）</w:t>
          </w:r>
        </w:sdtContent>
      </w:sdt>
      <w:sdt>
        <w:sdtPr>
          <w:tag w:val="goog_rdk_5"/>
        </w:sdtPr>
        <w:sdtContent>
          <w:r w:rsidDel="00000000" w:rsidR="00000000" w:rsidRPr="00000000">
            <w:rPr>
              <w:rFonts w:ascii="Arial Unicode MS" w:cs="Arial Unicode MS" w:eastAsia="Arial Unicode MS" w:hAnsi="Arial Unicode MS"/>
              <w:rtl w:val="0"/>
            </w:rPr>
            <w:t xml:space="preserve">一名成年男性的西尼羅河病毒 (West Nile Virus) 檢測呈陽性，為橙縣今年首例人類感染西尼羅河病毒的病例。</w:t>
          </w:r>
        </w:sdtContent>
      </w:sdt>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50 歲以上和有病患的人士因感染西尼羅河病毒而出現嚴重並發症的風險增加。 2021 年，橙縣呈報了 3 例人類感染西尼羅河病毒個案，與西尼羅河病毒相關的死亡個案則為零。</w:t>
          </w:r>
        </w:sdtContent>
      </w:sdt>
    </w:p>
    <w:p w:rsidR="00000000" w:rsidDel="00000000" w:rsidP="00000000" w:rsidRDefault="00000000" w:rsidRPr="00000000" w14:paraId="0000000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西尼羅河病毒由昆蟲傳播，最常見的是</w:t>
          </w:r>
        </w:sdtContent>
      </w:sdt>
      <w:sdt>
        <w:sdtPr>
          <w:tag w:val="goog_rdk_8"/>
        </w:sdtPr>
        <w:sdtContent>
          <w:r w:rsidDel="00000000" w:rsidR="00000000" w:rsidRPr="00000000">
            <w:rPr>
              <w:rFonts w:ascii="Arial Unicode MS" w:cs="Arial Unicode MS" w:eastAsia="Arial Unicode MS" w:hAnsi="Arial Unicode MS"/>
              <w:b w:val="1"/>
              <w:rtl w:val="0"/>
            </w:rPr>
            <w:t xml:space="preserve">蚊子</w:t>
          </w:r>
        </w:sdtContent>
      </w:sdt>
      <w:sdt>
        <w:sdtPr>
          <w:tag w:val="goog_rdk_9"/>
        </w:sdtPr>
        <w:sdtContent>
          <w:r w:rsidDel="00000000" w:rsidR="00000000" w:rsidRPr="00000000">
            <w:rPr>
              <w:rFonts w:ascii="Arial Unicode MS" w:cs="Arial Unicode MS" w:eastAsia="Arial Unicode MS" w:hAnsi="Arial Unicode MS"/>
              <w:rtl w:val="0"/>
            </w:rPr>
            <w:t xml:space="preserve">。牠們能把病毒傳染給人類、鳥類、蚊子、馬和其他哺乳類動物。 大多數感染西尼羅河病毒的人不會發病，而大約 20% 的人會出現類似流感的症狀，包括發燒、頭痛、全身酸痛、噁心、疲倦，有時候還會有起皮疹的情況；劇烈頭痛、頸部僵硬、精神錯亂、肌肉無力或癱瘓等相對嚴重的症狀較少發生。 如出現嚴重症狀，應立即求醫。</w:t>
          </w:r>
        </w:sdtContent>
      </w:sdt>
    </w:p>
    <w:p w:rsidR="00000000" w:rsidDel="00000000" w:rsidP="00000000" w:rsidRDefault="00000000" w:rsidRPr="00000000" w14:paraId="0000000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縣副衛生官員 </w:t>
          </w:r>
        </w:sdtContent>
      </w:sdt>
      <w:r w:rsidDel="00000000" w:rsidR="00000000" w:rsidRPr="00000000">
        <w:rPr>
          <w:rFonts w:ascii="Arial" w:cs="Arial" w:eastAsia="Arial" w:hAnsi="Arial"/>
          <w:b w:val="1"/>
          <w:rtl w:val="0"/>
        </w:rPr>
        <w:t xml:space="preserve">Matthew Zahn</w:t>
      </w:r>
      <w:sdt>
        <w:sdtPr>
          <w:tag w:val="goog_rdk_11"/>
        </w:sdtPr>
        <w:sdtContent>
          <w:r w:rsidDel="00000000" w:rsidR="00000000" w:rsidRPr="00000000">
            <w:rPr>
              <w:rFonts w:ascii="Arial Unicode MS" w:cs="Arial Unicode MS" w:eastAsia="Arial Unicode MS" w:hAnsi="Arial Unicode MS"/>
              <w:rtl w:val="0"/>
            </w:rPr>
            <w:t xml:space="preserve"> 博士說：</w:t>
          </w:r>
        </w:sdtContent>
      </w:sdt>
      <w:sdt>
        <w:sdtPr>
          <w:tag w:val="goog_rdk_12"/>
        </w:sdtPr>
        <w:sdtContent>
          <w:r w:rsidDel="00000000" w:rsidR="00000000" w:rsidRPr="00000000">
            <w:rPr>
              <w:rFonts w:ascii="Arial Unicode MS" w:cs="Arial Unicode MS" w:eastAsia="Arial Unicode MS" w:hAnsi="Arial Unicode MS"/>
              <w:color w:val="202122"/>
              <w:highlight w:val="white"/>
              <w:rtl w:val="0"/>
            </w:rPr>
            <w:t xml:space="preserve">「</w:t>
          </w:r>
        </w:sdtContent>
      </w:sdt>
      <w:sdt>
        <w:sdtPr>
          <w:tag w:val="goog_rdk_13"/>
        </w:sdtPr>
        <w:sdtContent>
          <w:r w:rsidDel="00000000" w:rsidR="00000000" w:rsidRPr="00000000">
            <w:rPr>
              <w:rFonts w:ascii="Arial Unicode MS" w:cs="Arial Unicode MS" w:eastAsia="Arial Unicode MS" w:hAnsi="Arial Unicode MS"/>
              <w:rtl w:val="0"/>
            </w:rPr>
            <w:t xml:space="preserve">西尼羅河病毒是橙縣的風土病，出現於每年夏季並持續至秋季。避免感染西尼羅河病毒的最佳方法就是採取防止被蚊蟲叮咬的措施。</w:t>
          </w:r>
        </w:sdtContent>
      </w:sdt>
      <w:sdt>
        <w:sdtPr>
          <w:tag w:val="goog_rdk_14"/>
        </w:sdtPr>
        <w:sdtContent>
          <w:r w:rsidDel="00000000" w:rsidR="00000000" w:rsidRPr="00000000">
            <w:rPr>
              <w:rFonts w:ascii="Arial Unicode MS" w:cs="Arial Unicode MS" w:eastAsia="Arial Unicode MS" w:hAnsi="Arial Unicode MS"/>
              <w:color w:val="202122"/>
              <w:highlight w:val="white"/>
              <w:rtl w:val="0"/>
            </w:rPr>
            <w:t xml:space="preserve">」</w:t>
          </w:r>
        </w:sdtContent>
      </w:sdt>
      <w:sdt>
        <w:sdtPr>
          <w:tag w:val="goog_rdk_15"/>
        </w:sdtPr>
        <w:sdtContent>
          <w:r w:rsidDel="00000000" w:rsidR="00000000" w:rsidRPr="00000000">
            <w:rPr>
              <w:rFonts w:ascii="Arial Unicode MS" w:cs="Arial Unicode MS" w:eastAsia="Arial Unicode MS" w:hAnsi="Arial Unicode MS"/>
              <w:rtl w:val="0"/>
            </w:rPr>
            <w:br w:type="textWrapping"/>
            <w:br w:type="textWrapping"/>
            <w:t xml:space="preserve">建議預防感染西尼羅河病毒的措施包括：</w:t>
          </w:r>
        </w:sdtContent>
      </w:sdt>
    </w:p>
    <w:p w:rsidR="00000000" w:rsidDel="00000000" w:rsidP="00000000" w:rsidRDefault="00000000" w:rsidRPr="00000000" w14:paraId="00000011">
      <w:pPr>
        <w:numPr>
          <w:ilvl w:val="0"/>
          <w:numId w:val="1"/>
        </w:numPr>
        <w:spacing w:after="0" w:afterAutospacing="0" w:before="0" w:line="360" w:lineRule="auto"/>
        <w:ind w:left="720" w:hanging="360"/>
        <w:rPr>
          <w:rFonts w:ascii="Arial" w:cs="Arial" w:eastAsia="Arial" w:hAnsi="Arial"/>
          <w:u w:val="none"/>
        </w:rPr>
      </w:pPr>
      <w:sdt>
        <w:sdtPr>
          <w:tag w:val="goog_rdk_16"/>
        </w:sdtPr>
        <w:sdtContent>
          <w:r w:rsidDel="00000000" w:rsidR="00000000" w:rsidRPr="00000000">
            <w:rPr>
              <w:rFonts w:ascii="Arial Unicode MS" w:cs="Arial Unicode MS" w:eastAsia="Arial Unicode MS" w:hAnsi="Arial Unicode MS"/>
              <w:rtl w:val="0"/>
            </w:rPr>
            <w:t xml:space="preserve">清除家中所有地方的積水，包括花盆和寵物碗，以減少蚊子滋生。</w:t>
          </w:r>
        </w:sdtContent>
      </w:sdt>
    </w:p>
    <w:p w:rsidR="00000000" w:rsidDel="00000000" w:rsidP="00000000" w:rsidRDefault="00000000" w:rsidRPr="00000000" w14:paraId="00000012">
      <w:pPr>
        <w:numPr>
          <w:ilvl w:val="0"/>
          <w:numId w:val="1"/>
        </w:numPr>
        <w:spacing w:after="0" w:afterAutospacing="0" w:before="0" w:line="360" w:lineRule="auto"/>
        <w:ind w:left="720" w:hanging="360"/>
        <w:rPr>
          <w:rFonts w:ascii="Arial" w:cs="Arial" w:eastAsia="Arial" w:hAnsi="Arial"/>
          <w:u w:val="none"/>
        </w:rPr>
      </w:pPr>
      <w:sdt>
        <w:sdtPr>
          <w:tag w:val="goog_rdk_17"/>
        </w:sdtPr>
        <w:sdtContent>
          <w:r w:rsidDel="00000000" w:rsidR="00000000" w:rsidRPr="00000000">
            <w:rPr>
              <w:rFonts w:ascii="Arial Unicode MS" w:cs="Arial Unicode MS" w:eastAsia="Arial Unicode MS" w:hAnsi="Arial Unicode MS"/>
              <w:rtl w:val="0"/>
            </w:rPr>
            <w:t xml:space="preserve">確保門窗和紗窗狀況良好</w:t>
          </w:r>
        </w:sdtContent>
      </w:sdt>
    </w:p>
    <w:p w:rsidR="00000000" w:rsidDel="00000000" w:rsidP="00000000" w:rsidRDefault="00000000" w:rsidRPr="00000000" w14:paraId="00000013">
      <w:pPr>
        <w:numPr>
          <w:ilvl w:val="0"/>
          <w:numId w:val="1"/>
        </w:numPr>
        <w:spacing w:after="0" w:afterAutospacing="0" w:before="0" w:line="360" w:lineRule="auto"/>
        <w:ind w:left="720" w:hanging="360"/>
        <w:rPr>
          <w:rFonts w:ascii="Arial" w:cs="Arial" w:eastAsia="Arial" w:hAnsi="Arial"/>
          <w:u w:val="none"/>
        </w:rPr>
      </w:pPr>
      <w:sdt>
        <w:sdtPr>
          <w:tag w:val="goog_rdk_18"/>
        </w:sdtPr>
        <w:sdtContent>
          <w:r w:rsidDel="00000000" w:rsidR="00000000" w:rsidRPr="00000000">
            <w:rPr>
              <w:rFonts w:ascii="Arial Unicode MS" w:cs="Arial Unicode MS" w:eastAsia="Arial Unicode MS" w:hAnsi="Arial Unicode MS"/>
              <w:rtl w:val="0"/>
            </w:rPr>
            <w:t xml:space="preserve">使用含有避蚊胺、派卡瑞丁、檸檬桉樹油或含有 IR3535 成分的驅蟲劑，記得遵從標籤上的指示</w:t>
          </w:r>
        </w:sdtContent>
      </w:sdt>
    </w:p>
    <w:p w:rsidR="00000000" w:rsidDel="00000000" w:rsidP="00000000" w:rsidRDefault="00000000" w:rsidRPr="00000000" w14:paraId="00000014">
      <w:pPr>
        <w:numPr>
          <w:ilvl w:val="0"/>
          <w:numId w:val="1"/>
        </w:numPr>
        <w:spacing w:after="0" w:afterAutospacing="0" w:before="0" w:line="360" w:lineRule="auto"/>
        <w:ind w:left="720" w:hanging="360"/>
        <w:rPr>
          <w:rFonts w:ascii="Arial" w:cs="Arial" w:eastAsia="Arial" w:hAnsi="Arial"/>
          <w:u w:val="none"/>
        </w:rPr>
      </w:pPr>
      <w:sdt>
        <w:sdtPr>
          <w:tag w:val="goog_rdk_19"/>
        </w:sdtPr>
        <w:sdtContent>
          <w:r w:rsidDel="00000000" w:rsidR="00000000" w:rsidRPr="00000000">
            <w:rPr>
              <w:rFonts w:ascii="Arial Unicode MS" w:cs="Arial Unicode MS" w:eastAsia="Arial Unicode MS" w:hAnsi="Arial Unicode MS"/>
              <w:rtl w:val="0"/>
            </w:rPr>
            <w:t xml:space="preserve">蚊子最活躍的時間為黎明和黃昏，應在這段時間減少戶外活動。</w:t>
          </w:r>
        </w:sdtContent>
      </w:sdt>
    </w:p>
    <w:p w:rsidR="00000000" w:rsidDel="00000000" w:rsidP="00000000" w:rsidRDefault="00000000" w:rsidRPr="00000000" w14:paraId="00000015">
      <w:pPr>
        <w:numPr>
          <w:ilvl w:val="0"/>
          <w:numId w:val="1"/>
        </w:numPr>
        <w:spacing w:after="280" w:before="0" w:line="360" w:lineRule="auto"/>
        <w:ind w:left="720" w:hanging="360"/>
        <w:rPr>
          <w:rFonts w:ascii="Arial" w:cs="Arial" w:eastAsia="Arial" w:hAnsi="Arial"/>
          <w:u w:val="none"/>
        </w:rPr>
      </w:pPr>
      <w:sdt>
        <w:sdtPr>
          <w:tag w:val="goog_rdk_20"/>
        </w:sdtPr>
        <w:sdtContent>
          <w:r w:rsidDel="00000000" w:rsidR="00000000" w:rsidRPr="00000000">
            <w:rPr>
              <w:rFonts w:ascii="Arial Unicode MS" w:cs="Arial Unicode MS" w:eastAsia="Arial Unicode MS" w:hAnsi="Arial Unicode MS"/>
              <w:rtl w:val="0"/>
            </w:rPr>
            <w:t xml:space="preserve">在戶外時，穿著長袖襯衫和長褲。</w:t>
          </w:r>
        </w:sdtContent>
      </w:sdt>
    </w:p>
    <w:p w:rsidR="00000000" w:rsidDel="00000000" w:rsidP="00000000" w:rsidRDefault="00000000" w:rsidRPr="00000000" w14:paraId="00000016">
      <w:pPr>
        <w:spacing w:after="280" w:before="0" w:line="360" w:lineRule="auto"/>
        <w:ind w:left="0" w:firstLine="0"/>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有關預防蚊子滋生措施的資訊，請到橙縣蚊子和病媒控制區（the Orange County Mosquito and Vector Control District’s）的網站 </w:t>
          </w:r>
        </w:sdtContent>
      </w:sdt>
      <w:hyperlink r:id="rId11">
        <w:r w:rsidDel="00000000" w:rsidR="00000000" w:rsidRPr="00000000">
          <w:rPr>
            <w:rFonts w:ascii="Arial" w:cs="Arial" w:eastAsia="Arial" w:hAnsi="Arial"/>
            <w:color w:val="1155cc"/>
            <w:u w:val="single"/>
            <w:rtl w:val="0"/>
          </w:rPr>
          <w:t xml:space="preserve">www.ocvector.org</w:t>
        </w:r>
      </w:hyperlink>
      <w:sdt>
        <w:sdtPr>
          <w:tag w:val="goog_rdk_22"/>
        </w:sdtPr>
        <w:sdtContent>
          <w:r w:rsidDel="00000000" w:rsidR="00000000" w:rsidRPr="00000000">
            <w:rPr>
              <w:rFonts w:ascii="Arial Unicode MS" w:cs="Arial Unicode MS" w:eastAsia="Arial Unicode MS" w:hAnsi="Arial Unicode MS"/>
              <w:rtl w:val="0"/>
            </w:rPr>
            <w:t xml:space="preserve"> 查閱</w:t>
          </w:r>
        </w:sdtContent>
      </w:sdt>
      <w:sdt>
        <w:sdtPr>
          <w:tag w:val="goog_rdk_23"/>
        </w:sdtPr>
        <w:sdtContent>
          <w:r w:rsidDel="00000000" w:rsidR="00000000" w:rsidRPr="00000000">
            <w:rPr>
              <w:rFonts w:ascii="Arial Unicode MS" w:cs="Arial Unicode MS" w:eastAsia="Arial Unicode MS" w:hAnsi="Arial Unicode MS"/>
              <w:rtl w:val="0"/>
            </w:rPr>
            <w:t xml:space="preserve">。 其他提供關於西尼羅河病毒資訊的網站包括：</w:t>
          </w:r>
        </w:sdtContent>
      </w:sdt>
    </w:p>
    <w:p w:rsidR="00000000" w:rsidDel="00000000" w:rsidP="00000000" w:rsidRDefault="00000000" w:rsidRPr="00000000" w14:paraId="00000017">
      <w:pPr>
        <w:numPr>
          <w:ilvl w:val="0"/>
          <w:numId w:val="2"/>
        </w:numPr>
        <w:spacing w:after="0" w:afterAutospacing="0" w:before="0" w:line="360" w:lineRule="auto"/>
        <w:ind w:left="720" w:hanging="360"/>
        <w:rPr>
          <w:rFonts w:ascii="Arial" w:cs="Arial" w:eastAsia="Arial" w:hAnsi="Arial"/>
          <w:u w:val="none"/>
        </w:rPr>
      </w:pPr>
      <w:sdt>
        <w:sdtPr>
          <w:tag w:val="goog_rdk_24"/>
        </w:sdtPr>
        <w:sdtContent>
          <w:r w:rsidDel="00000000" w:rsidR="00000000" w:rsidRPr="00000000">
            <w:rPr>
              <w:rFonts w:ascii="Arial Unicode MS" w:cs="Arial Unicode MS" w:eastAsia="Arial Unicode MS" w:hAnsi="Arial Unicode MS"/>
              <w:rtl w:val="0"/>
            </w:rPr>
            <w:t xml:space="preserve">疾病控制和預防中心：www.cdc.gov/westnile</w:t>
          </w:r>
        </w:sdtContent>
      </w:sdt>
    </w:p>
    <w:p w:rsidR="00000000" w:rsidDel="00000000" w:rsidP="00000000" w:rsidRDefault="00000000" w:rsidRPr="00000000" w14:paraId="00000018">
      <w:pPr>
        <w:numPr>
          <w:ilvl w:val="0"/>
          <w:numId w:val="2"/>
        </w:numPr>
        <w:spacing w:after="0" w:afterAutospacing="0" w:before="0" w:line="360" w:lineRule="auto"/>
        <w:ind w:left="720" w:hanging="360"/>
        <w:rPr>
          <w:rFonts w:ascii="Arial" w:cs="Arial" w:eastAsia="Arial" w:hAnsi="Arial"/>
          <w:u w:val="none"/>
        </w:rPr>
      </w:pPr>
      <w:sdt>
        <w:sdtPr>
          <w:tag w:val="goog_rdk_25"/>
        </w:sdtPr>
        <w:sdtContent>
          <w:r w:rsidDel="00000000" w:rsidR="00000000" w:rsidRPr="00000000">
            <w:rPr>
              <w:rFonts w:ascii="Arial Unicode MS" w:cs="Arial Unicode MS" w:eastAsia="Arial Unicode MS" w:hAnsi="Arial Unicode MS"/>
              <w:rtl w:val="0"/>
            </w:rPr>
            <w:t xml:space="preserve">加利福尼亞州：www.westnile.ca.gov</w:t>
          </w:r>
        </w:sdtContent>
      </w:sdt>
    </w:p>
    <w:p w:rsidR="00000000" w:rsidDel="00000000" w:rsidP="00000000" w:rsidRDefault="00000000" w:rsidRPr="00000000" w14:paraId="00000019">
      <w:pPr>
        <w:numPr>
          <w:ilvl w:val="0"/>
          <w:numId w:val="2"/>
        </w:numPr>
        <w:spacing w:after="280" w:before="0" w:line="360" w:lineRule="auto"/>
        <w:ind w:left="720" w:hanging="360"/>
        <w:rPr>
          <w:rFonts w:ascii="Arial" w:cs="Arial" w:eastAsia="Arial" w:hAnsi="Arial"/>
          <w:u w:val="none"/>
        </w:rPr>
      </w:pPr>
      <w:sdt>
        <w:sdtPr>
          <w:tag w:val="goog_rdk_26"/>
        </w:sdtPr>
        <w:sdtContent>
          <w:r w:rsidDel="00000000" w:rsidR="00000000" w:rsidRPr="00000000">
            <w:rPr>
              <w:rFonts w:ascii="Arial Unicode MS" w:cs="Arial Unicode MS" w:eastAsia="Arial Unicode MS" w:hAnsi="Arial Unicode MS"/>
              <w:rtl w:val="0"/>
            </w:rPr>
            <w:t xml:space="preserve">橙縣公共衛生局：http://ochealthinfo.com/wnv</w:t>
          </w:r>
        </w:sdtContent>
      </w:sdt>
    </w:p>
    <w:p w:rsidR="00000000" w:rsidDel="00000000" w:rsidP="00000000" w:rsidRDefault="00000000" w:rsidRPr="00000000" w14:paraId="0000001A">
      <w:pPr>
        <w:spacing w:after="280" w:before="0"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B">
      <w:pPr>
        <w:spacing w:line="360" w:lineRule="auto"/>
        <w:ind w:left="4680" w:firstLine="360"/>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1C">
      <w:pPr>
        <w:spacing w:line="360" w:lineRule="auto"/>
        <w:ind w:left="180" w:firstLine="0"/>
        <w:rPr/>
      </w:pPr>
      <w:r w:rsidDel="00000000" w:rsidR="00000000" w:rsidRPr="00000000">
        <w:rPr>
          <w:rtl w:val="0"/>
        </w:rPr>
      </w:r>
    </w:p>
    <w:sectPr>
      <w:pgSz w:h="15840" w:w="12240" w:orient="portrait"/>
      <w:pgMar w:bottom="900" w:top="900" w:left="547" w:right="547"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50" w:lineRule="auto"/>
    </w:pPr>
    <w:rPr>
      <w:rFonts w:ascii="Arial" w:cs="Arial" w:eastAsia="Arial" w:hAnsi="Arial"/>
      <w:b w:val="1"/>
      <w:color w:val="202020"/>
      <w:sz w:val="51"/>
      <w:szCs w:val="5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373D"/>
    <w:rPr>
      <w:sz w:val="24"/>
      <w:szCs w:val="24"/>
    </w:rPr>
  </w:style>
  <w:style w:type="paragraph" w:styleId="Heading1">
    <w:name w:val="heading 1"/>
    <w:basedOn w:val="Normal"/>
    <w:link w:val="Heading1Char"/>
    <w:uiPriority w:val="9"/>
    <w:qFormat w:val="1"/>
    <w:rsid w:val="00F6446A"/>
    <w:pPr>
      <w:spacing w:after="150"/>
      <w:outlineLvl w:val="0"/>
    </w:pPr>
    <w:rPr>
      <w:rFonts w:ascii="Arial" w:cs="Arial" w:hAnsi="Arial" w:eastAsiaTheme="minorHAnsi"/>
      <w:b w:val="1"/>
      <w:bCs w:val="1"/>
      <w:color w:val="202020"/>
      <w:kern w:val="36"/>
      <w:sz w:val="51"/>
      <w:szCs w:val="51"/>
    </w:rPr>
  </w:style>
  <w:style w:type="paragraph" w:styleId="Heading3">
    <w:name w:val="heading 3"/>
    <w:basedOn w:val="Normal"/>
    <w:next w:val="Normal"/>
    <w:link w:val="Heading3Char"/>
    <w:unhideWhenUsed w:val="1"/>
    <w:qFormat w:val="1"/>
    <w:rsid w:val="0043455B"/>
    <w:pPr>
      <w:keepNext w:val="1"/>
      <w:keepLines w:val="1"/>
      <w:spacing w:before="40"/>
      <w:outlineLvl w:val="2"/>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rsid w:val="00536F5C"/>
    <w:rPr>
      <w:rFonts w:ascii="Tahoma" w:cs="Tahoma" w:hAnsi="Tahoma"/>
      <w:sz w:val="16"/>
      <w:szCs w:val="16"/>
    </w:rPr>
  </w:style>
  <w:style w:type="character" w:styleId="BalloonTextChar" w:customStyle="1">
    <w:name w:val="Balloon Text Char"/>
    <w:basedOn w:val="DefaultParagraphFont"/>
    <w:link w:val="BalloonText"/>
    <w:rsid w:val="00536F5C"/>
    <w:rPr>
      <w:rFonts w:ascii="Tahoma" w:cs="Tahoma" w:hAnsi="Tahoma"/>
      <w:sz w:val="16"/>
      <w:szCs w:val="16"/>
    </w:rPr>
  </w:style>
  <w:style w:type="paragraph" w:styleId="Header">
    <w:name w:val="header"/>
    <w:basedOn w:val="Normal"/>
    <w:link w:val="HeaderChar"/>
    <w:rsid w:val="00536F5C"/>
    <w:pPr>
      <w:tabs>
        <w:tab w:val="center" w:pos="4680"/>
        <w:tab w:val="right" w:pos="9360"/>
      </w:tabs>
    </w:pPr>
  </w:style>
  <w:style w:type="character" w:styleId="HeaderChar" w:customStyle="1">
    <w:name w:val="Header Char"/>
    <w:basedOn w:val="DefaultParagraphFont"/>
    <w:link w:val="Header"/>
    <w:rsid w:val="00536F5C"/>
    <w:rPr>
      <w:sz w:val="24"/>
      <w:szCs w:val="24"/>
    </w:rPr>
  </w:style>
  <w:style w:type="paragraph" w:styleId="Footer">
    <w:name w:val="footer"/>
    <w:basedOn w:val="Normal"/>
    <w:link w:val="FooterChar"/>
    <w:rsid w:val="00536F5C"/>
    <w:pPr>
      <w:tabs>
        <w:tab w:val="center" w:pos="4680"/>
        <w:tab w:val="right" w:pos="9360"/>
      </w:tabs>
    </w:pPr>
  </w:style>
  <w:style w:type="character" w:styleId="FooterChar" w:customStyle="1">
    <w:name w:val="Footer Char"/>
    <w:basedOn w:val="DefaultParagraphFont"/>
    <w:link w:val="Footer"/>
    <w:rsid w:val="00536F5C"/>
    <w:rPr>
      <w:sz w:val="24"/>
      <w:szCs w:val="24"/>
    </w:rPr>
  </w:style>
  <w:style w:type="paragraph" w:styleId="ListParagraph">
    <w:name w:val="List Paragraph"/>
    <w:basedOn w:val="Normal"/>
    <w:uiPriority w:val="34"/>
    <w:qFormat w:val="1"/>
    <w:rsid w:val="00E77B00"/>
    <w:pPr>
      <w:ind w:left="720"/>
      <w:contextualSpacing w:val="1"/>
    </w:pPr>
  </w:style>
  <w:style w:type="character" w:styleId="Hyperlink">
    <w:name w:val="Hyperlink"/>
    <w:basedOn w:val="DefaultParagraphFont"/>
    <w:rsid w:val="00512923"/>
    <w:rPr>
      <w:color w:val="0000ff" w:themeColor="hyperlink"/>
      <w:u w:val="single"/>
    </w:rPr>
  </w:style>
  <w:style w:type="character" w:styleId="FollowedHyperlink">
    <w:name w:val="FollowedHyperlink"/>
    <w:basedOn w:val="DefaultParagraphFont"/>
    <w:rsid w:val="000530D6"/>
    <w:rPr>
      <w:color w:val="800080" w:themeColor="followedHyperlink"/>
      <w:u w:val="single"/>
    </w:rPr>
  </w:style>
  <w:style w:type="character" w:styleId="CommentReference">
    <w:name w:val="annotation reference"/>
    <w:basedOn w:val="DefaultParagraphFont"/>
    <w:rsid w:val="003E0F4C"/>
    <w:rPr>
      <w:sz w:val="16"/>
      <w:szCs w:val="16"/>
    </w:rPr>
  </w:style>
  <w:style w:type="paragraph" w:styleId="CommentText">
    <w:name w:val="annotation text"/>
    <w:basedOn w:val="Normal"/>
    <w:link w:val="CommentTextChar"/>
    <w:rsid w:val="003E0F4C"/>
    <w:rPr>
      <w:sz w:val="20"/>
      <w:szCs w:val="20"/>
    </w:rPr>
  </w:style>
  <w:style w:type="character" w:styleId="CommentTextChar" w:customStyle="1">
    <w:name w:val="Comment Text Char"/>
    <w:basedOn w:val="DefaultParagraphFont"/>
    <w:link w:val="CommentText"/>
    <w:rsid w:val="003E0F4C"/>
  </w:style>
  <w:style w:type="paragraph" w:styleId="CommentSubject">
    <w:name w:val="annotation subject"/>
    <w:basedOn w:val="CommentText"/>
    <w:next w:val="CommentText"/>
    <w:link w:val="CommentSubjectChar"/>
    <w:rsid w:val="003E0F4C"/>
    <w:rPr>
      <w:b w:val="1"/>
      <w:bCs w:val="1"/>
    </w:rPr>
  </w:style>
  <w:style w:type="character" w:styleId="CommentSubjectChar" w:customStyle="1">
    <w:name w:val="Comment Subject Char"/>
    <w:basedOn w:val="CommentTextChar"/>
    <w:link w:val="CommentSubject"/>
    <w:rsid w:val="003E0F4C"/>
    <w:rPr>
      <w:b w:val="1"/>
      <w:bCs w:val="1"/>
    </w:rPr>
  </w:style>
  <w:style w:type="paragraph" w:styleId="Revision">
    <w:name w:val="Revision"/>
    <w:hidden w:val="1"/>
    <w:uiPriority w:val="99"/>
    <w:semiHidden w:val="1"/>
    <w:rsid w:val="003E0F4C"/>
    <w:rPr>
      <w:sz w:val="24"/>
      <w:szCs w:val="24"/>
    </w:rPr>
  </w:style>
  <w:style w:type="character" w:styleId="Heading1Char" w:customStyle="1">
    <w:name w:val="Heading 1 Char"/>
    <w:basedOn w:val="DefaultParagraphFont"/>
    <w:link w:val="Heading1"/>
    <w:uiPriority w:val="9"/>
    <w:rsid w:val="00F6446A"/>
    <w:rPr>
      <w:rFonts w:ascii="Arial" w:cs="Arial" w:hAnsi="Arial" w:eastAsiaTheme="minorHAnsi"/>
      <w:b w:val="1"/>
      <w:bCs w:val="1"/>
      <w:color w:val="202020"/>
      <w:kern w:val="36"/>
      <w:sz w:val="51"/>
      <w:szCs w:val="51"/>
    </w:rPr>
  </w:style>
  <w:style w:type="paragraph" w:styleId="NormalWeb">
    <w:name w:val="Normal (Web)"/>
    <w:basedOn w:val="Normal"/>
    <w:uiPriority w:val="99"/>
    <w:unhideWhenUsed w:val="1"/>
    <w:rsid w:val="00F6446A"/>
    <w:pPr>
      <w:spacing w:after="100" w:afterAutospacing="1" w:before="100" w:beforeAutospacing="1"/>
    </w:pPr>
    <w:rPr>
      <w:rFonts w:eastAsiaTheme="minorHAnsi"/>
    </w:rPr>
  </w:style>
  <w:style w:type="character" w:styleId="Strong">
    <w:name w:val="Strong"/>
    <w:basedOn w:val="DefaultParagraphFont"/>
    <w:uiPriority w:val="22"/>
    <w:qFormat w:val="1"/>
    <w:rsid w:val="00F6446A"/>
    <w:rPr>
      <w:b w:val="1"/>
      <w:bCs w:val="1"/>
    </w:rPr>
  </w:style>
  <w:style w:type="character" w:styleId="apple-converted-space" w:customStyle="1">
    <w:name w:val="apple-converted-space"/>
    <w:basedOn w:val="DefaultParagraphFont"/>
    <w:rsid w:val="00C512E5"/>
  </w:style>
  <w:style w:type="character" w:styleId="u-linkcomplex-target" w:customStyle="1">
    <w:name w:val="u-linkcomplex-target"/>
    <w:basedOn w:val="DefaultParagraphFont"/>
    <w:rsid w:val="00116D53"/>
  </w:style>
  <w:style w:type="character" w:styleId="Heading3Char" w:customStyle="1">
    <w:name w:val="Heading 3 Char"/>
    <w:basedOn w:val="DefaultParagraphFont"/>
    <w:link w:val="Heading3"/>
    <w:rsid w:val="0043455B"/>
    <w:rPr>
      <w:rFonts w:asciiTheme="majorHAnsi" w:cstheme="majorBidi" w:eastAsiaTheme="majorEastAsia" w:hAnsiTheme="majorHAnsi"/>
      <w:color w:val="243f60" w:themeColor="accent1" w:themeShade="00007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ocvector.org" TargetMode="Externa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9KchFE5hSNFNrLjyBmiih+A5IQ==">AMUW2mV7a4OoaRGnRFiBvMW2LAVNVARIs5lBdt1yIREZ06twP9M8DxeklZj6OPfD/A7JVZcqBfj3zO4VP0ZRJHffYAod43v+XvaBOssl/v9bJU1U5d2uSLMXSJFelsn8PXCFRVydqi1Cdcwyx9u/ASxGbiT4Cyby1oiwpxx5B7PkPMSCMGc9+THdtAbyQN31gCcPxmysYIpXM/1nr7edUlFpxTnp5MMJofVS5rG+UfIjCwNblzUprcpV9hICbjhMKhKQXuS1ArrnnkyJCFiqvbwfh0Z0yKitpAThusJ6aItvrYfcf0F1uEuQt3GLfLwUqb+KGMn9PD80VlWGPQrB0Jblmy9CR++p+GP0kVfX8NzUZOlf8vjXDUVhoxQe8S4HIM40gUgeQyigGBKcVl0pmZygo36uAjt8RDy4A2RPeaiL3K/8tYfhgWgPGBYZyIgXDu/PVNTqfBksuZII1/hIwtENKi9ciL3BDEMn/1tIYPsTSD52A6Wt19Puv8K01DxwoyHqvbf5zczh1oAAsLpMPnh0mo3YIQ2/+PXEJoMxzGSoX2LALKuwDvAknXCN9pP5I99ATX9aSi2gQrtAhLdGgS9mfk3vtEfoHOSSCqjjbVrsrY6kUcBrJdjpujy8d3nCvamjR95crxUrtG8Xe2tVTwddHcIql0N1Q9wcm8ZvxKjnaxuaxIsFqve5319JWBF5OviGmyGCKmHjo0a42o7A3QCOPqCbX2ANNxNVtMlPlqg4comD9WnaUehlWLFcpVp63AdPQWIhpyn1RxZwqLDlkJELs0S+FmmyQ7i2YtJ2n5OZzJhgdYFb0JBNPB3dR9HnQ4pAhjT4oEdaf3IRwGNpptHCLbw2Cr6rdHHx6MwSDacQzbCGE7cft/xnJpjkyBz7+h5OqrP0mFsOI7KpTIF/Z2S8K3U4WAIaqSXHgqunNvbK0R79Ci4u5L/6X+4pekkflMC+Vm3qaFqr2qvdW/1j4+WghgCQwL1rdP8Xy0j4fV0GSzPs5U75edMCN9ABY+jrJx30tCTD0NQ+1ZZtz+NBia2EnUnDZyMkTcHxZdf+NR5mcG/bSO/HJ7qUOw8IHN2Wonx/RuvjbpjrDJOhBF266D1OdJD4oltSSGXaFov2tPGCYlteZmNOikBM0dGFSRsw/hm+/Q1K7AMoWmHOyq1zyufmKnQEp8WLj8hsjrjGgqxxRf/iYng6B+4owSnHtaqLd0Nx1/OwDv2WZWKu1bJDCW97ucYDB43OtwG4VkBtJdQqN8uzkx8dXyojb6Gl2wxpmpqgzE4dPHJZSV2qnzliIE1hdn4iIpaIY3GdrgUfT2nDxAmlOVMVneugS7h7CiDGXHQ2C5atfuP/S66h9O2fH8EH9ExP1Tjwp0jzm+kbmZkP/jFP3KZkoVA5lDAyvWkaP/cFPLakgb8gaOEG9KsyHLfSld0csPzHx8gLhXTAciSNAV0lwzPlfELGBg0sxEJCjdnv4mmYBV0gfEs3FMGbWpTCMqzKLiNL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2022-08-12T18:21:00Z</dcterms:created>
  <dc:creator>HCA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0x01010027445E5593A76847A51A83F0B5CC00AB</vt:lpwstr>
  </property>
</Properties>
</file>